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339A" w:rsidRDefault="0042339A" w:rsidP="0042339A">
      <w:pPr>
        <w:shd w:val="clear" w:color="auto" w:fill="FFFFFF"/>
        <w:spacing w:after="0" w:line="240" w:lineRule="auto"/>
        <w:rPr>
          <w:rFonts w:ascii="Helvetica" w:eastAsia="Times New Roman" w:hAnsi="Helvetica" w:cs="Helvetica"/>
          <w:b/>
          <w:bCs/>
          <w:color w:val="414141"/>
          <w:sz w:val="27"/>
          <w:szCs w:val="27"/>
          <w:shd w:val="clear" w:color="auto" w:fill="FFFFFF"/>
          <w:lang w:eastAsia="ru-RU"/>
        </w:rPr>
      </w:pPr>
      <w:proofErr w:type="spellStart"/>
      <w:r w:rsidRPr="0042339A">
        <w:rPr>
          <w:rFonts w:ascii="Helvetica" w:eastAsia="Times New Roman" w:hAnsi="Helvetica" w:cs="Helvetica"/>
          <w:b/>
          <w:bCs/>
          <w:color w:val="414141"/>
          <w:sz w:val="27"/>
          <w:szCs w:val="27"/>
          <w:shd w:val="clear" w:color="auto" w:fill="FFFFFF"/>
          <w:lang w:val="en-US" w:eastAsia="ru-RU"/>
        </w:rPr>
        <w:t>TakePropips</w:t>
      </w:r>
      <w:proofErr w:type="spellEnd"/>
      <w:r w:rsidRPr="0042339A">
        <w:rPr>
          <w:rFonts w:ascii="Helvetica" w:eastAsia="Times New Roman" w:hAnsi="Helvetica" w:cs="Helvetica"/>
          <w:b/>
          <w:bCs/>
          <w:color w:val="414141"/>
          <w:sz w:val="27"/>
          <w:szCs w:val="27"/>
          <w:shd w:val="clear" w:color="auto" w:fill="FFFFFF"/>
          <w:lang w:val="en-US" w:eastAsia="ru-RU"/>
        </w:rPr>
        <w:t xml:space="preserve"> </w:t>
      </w:r>
      <w:proofErr w:type="spellStart"/>
      <w:r w:rsidRPr="0042339A">
        <w:rPr>
          <w:rFonts w:ascii="Helvetica" w:eastAsia="Times New Roman" w:hAnsi="Helvetica" w:cs="Helvetica"/>
          <w:b/>
          <w:bCs/>
          <w:color w:val="414141"/>
          <w:sz w:val="27"/>
          <w:szCs w:val="27"/>
          <w:shd w:val="clear" w:color="auto" w:fill="FFFFFF"/>
          <w:lang w:val="en-US" w:eastAsia="ru-RU"/>
        </w:rPr>
        <w:t>Donchian</w:t>
      </w:r>
      <w:proofErr w:type="spellEnd"/>
      <w:r w:rsidRPr="0042339A">
        <w:rPr>
          <w:rFonts w:ascii="Helvetica" w:eastAsia="Times New Roman" w:hAnsi="Helvetica" w:cs="Helvetica"/>
          <w:b/>
          <w:bCs/>
          <w:color w:val="414141"/>
          <w:sz w:val="27"/>
          <w:szCs w:val="27"/>
          <w:shd w:val="clear" w:color="auto" w:fill="FFFFFF"/>
          <w:lang w:val="en-US" w:eastAsia="ru-RU"/>
        </w:rPr>
        <w:t xml:space="preserve"> Trend Pro EA is based on our popular </w:t>
      </w:r>
      <w:proofErr w:type="spellStart"/>
      <w:r w:rsidRPr="0042339A">
        <w:rPr>
          <w:rFonts w:ascii="Helvetica" w:eastAsia="Times New Roman" w:hAnsi="Helvetica" w:cs="Helvetica"/>
          <w:b/>
          <w:bCs/>
          <w:color w:val="414141"/>
          <w:sz w:val="27"/>
          <w:szCs w:val="27"/>
          <w:shd w:val="clear" w:color="auto" w:fill="FFFFFF"/>
          <w:lang w:val="en-US" w:eastAsia="ru-RU"/>
        </w:rPr>
        <w:t>Donchian</w:t>
      </w:r>
      <w:proofErr w:type="spellEnd"/>
      <w:r w:rsidRPr="0042339A">
        <w:rPr>
          <w:rFonts w:ascii="Helvetica" w:eastAsia="Times New Roman" w:hAnsi="Helvetica" w:cs="Helvetica"/>
          <w:b/>
          <w:bCs/>
          <w:color w:val="414141"/>
          <w:sz w:val="27"/>
          <w:szCs w:val="27"/>
          <w:shd w:val="clear" w:color="auto" w:fill="FFFFFF"/>
          <w:lang w:val="en-US" w:eastAsia="ru-RU"/>
        </w:rPr>
        <w:t xml:space="preserve"> Trend Pro indicator!</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
    <w:p w:rsidR="0042339A" w:rsidRDefault="0042339A" w:rsidP="0042339A">
      <w:pPr>
        <w:shd w:val="clear" w:color="auto" w:fill="FFFFFF"/>
        <w:spacing w:after="0" w:line="240" w:lineRule="auto"/>
        <w:rPr>
          <w:rFonts w:ascii="Helvetica" w:eastAsia="Times New Roman" w:hAnsi="Helvetica" w:cs="Helvetica"/>
          <w:b/>
          <w:bCs/>
          <w:color w:val="414141"/>
          <w:sz w:val="27"/>
          <w:szCs w:val="27"/>
          <w:shd w:val="clear" w:color="auto" w:fill="FFFFFF"/>
          <w:lang w:eastAsia="ru-RU"/>
        </w:rPr>
      </w:pPr>
      <w:r w:rsidRPr="0042339A">
        <w:rPr>
          <w:rFonts w:ascii="Helvetica" w:eastAsia="Times New Roman" w:hAnsi="Helvetica" w:cs="Helvetica"/>
          <w:b/>
          <w:bCs/>
          <w:color w:val="414141"/>
          <w:sz w:val="27"/>
          <w:szCs w:val="27"/>
          <w:shd w:val="clear" w:color="auto" w:fill="FFFFFF"/>
          <w:lang w:val="en-US" w:eastAsia="ru-RU"/>
        </w:rPr>
        <w:t xml:space="preserve">This expert advisor uses the smart algorithm of the </w:t>
      </w:r>
      <w:proofErr w:type="spellStart"/>
      <w:r w:rsidRPr="0042339A">
        <w:rPr>
          <w:rFonts w:ascii="Helvetica" w:eastAsia="Times New Roman" w:hAnsi="Helvetica" w:cs="Helvetica"/>
          <w:b/>
          <w:bCs/>
          <w:color w:val="414141"/>
          <w:sz w:val="27"/>
          <w:szCs w:val="27"/>
          <w:shd w:val="clear" w:color="auto" w:fill="FFFFFF"/>
          <w:lang w:val="en-US" w:eastAsia="ru-RU"/>
        </w:rPr>
        <w:t>Donchian</w:t>
      </w:r>
      <w:proofErr w:type="spellEnd"/>
      <w:r w:rsidRPr="0042339A">
        <w:rPr>
          <w:rFonts w:ascii="Helvetica" w:eastAsia="Times New Roman" w:hAnsi="Helvetica" w:cs="Helvetica"/>
          <w:b/>
          <w:bCs/>
          <w:color w:val="414141"/>
          <w:sz w:val="27"/>
          <w:szCs w:val="27"/>
          <w:shd w:val="clear" w:color="auto" w:fill="FFFFFF"/>
          <w:lang w:val="en-US" w:eastAsia="ru-RU"/>
        </w:rPr>
        <w:t xml:space="preserve"> Trend Pro Indicator to detect strong trends and to filter out false signals.</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
    <w:p w:rsidR="0042339A" w:rsidRDefault="0042339A" w:rsidP="0042339A">
      <w:pPr>
        <w:shd w:val="clear" w:color="auto" w:fill="FFFFFF"/>
        <w:spacing w:after="0" w:line="240" w:lineRule="auto"/>
        <w:rPr>
          <w:rFonts w:ascii="Helvetica" w:eastAsia="Times New Roman" w:hAnsi="Helvetica" w:cs="Helvetica"/>
          <w:b/>
          <w:bCs/>
          <w:color w:val="414141"/>
          <w:sz w:val="27"/>
          <w:szCs w:val="27"/>
          <w:shd w:val="clear" w:color="auto" w:fill="FFFFFF"/>
          <w:lang w:eastAsia="ru-RU"/>
        </w:rPr>
      </w:pPr>
      <w:r w:rsidRPr="0042339A">
        <w:rPr>
          <w:rFonts w:ascii="Helvetica" w:eastAsia="Times New Roman" w:hAnsi="Helvetica" w:cs="Helvetica"/>
          <w:b/>
          <w:bCs/>
          <w:color w:val="414141"/>
          <w:sz w:val="27"/>
          <w:szCs w:val="27"/>
          <w:shd w:val="clear" w:color="auto" w:fill="FFFFFF"/>
          <w:lang w:val="en-US" w:eastAsia="ru-RU"/>
        </w:rPr>
        <w:t>The EA does not use dangerous strategies. No Martingale, No Grid, No Arbitrage, Only Real Stop Loss and Take Profit.</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
    <w:p w:rsidR="0042339A" w:rsidRPr="0042339A" w:rsidRDefault="0042339A" w:rsidP="0042339A">
      <w:pPr>
        <w:shd w:val="clear" w:color="auto" w:fill="FFFFFF"/>
        <w:spacing w:after="0" w:line="240" w:lineRule="auto"/>
        <w:outlineLvl w:val="1"/>
        <w:rPr>
          <w:rFonts w:ascii="Helvetica" w:eastAsia="Times New Roman" w:hAnsi="Helvetica" w:cs="Helvetica"/>
          <w:color w:val="414141"/>
          <w:sz w:val="37"/>
          <w:szCs w:val="37"/>
          <w:lang w:val="en-US" w:eastAsia="ru-RU"/>
        </w:rPr>
      </w:pPr>
      <w:r w:rsidRPr="0042339A">
        <w:rPr>
          <w:rFonts w:ascii="Helvetica" w:eastAsia="Times New Roman" w:hAnsi="Helvetica" w:cs="Helvetica"/>
          <w:b/>
          <w:bCs/>
          <w:color w:val="414141"/>
          <w:sz w:val="37"/>
          <w:szCs w:val="37"/>
          <w:shd w:val="clear" w:color="auto" w:fill="FFFFFF"/>
          <w:lang w:val="en-US" w:eastAsia="ru-RU"/>
        </w:rPr>
        <w:t>Main Features:</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b/>
          <w:bCs/>
          <w:color w:val="414141"/>
          <w:sz w:val="27"/>
          <w:szCs w:val="27"/>
          <w:lang w:val="en-US" w:eastAsia="ru-RU"/>
        </w:rPr>
        <w:t>Multi-Timeframe Trend Trade Filter</w:t>
      </w:r>
    </w:p>
    <w:p w:rsidR="0042339A" w:rsidRPr="0042339A" w:rsidRDefault="0042339A" w:rsidP="0042339A">
      <w:pPr>
        <w:numPr>
          <w:ilvl w:val="0"/>
          <w:numId w:val="1"/>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can detect higher timeframe trend to make sure that your entry timeframe and its higher timeframe are in the same direction of the trend.</w:t>
      </w:r>
    </w:p>
    <w:p w:rsidR="0042339A" w:rsidRPr="0042339A" w:rsidRDefault="0042339A" w:rsidP="0042339A">
      <w:pPr>
        <w:numPr>
          <w:ilvl w:val="0"/>
          <w:numId w:val="1"/>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Example: If you enter a buy position on H1 timeframe, the EA will detect if the next higher timeframe (H4) is also in an uptrend. This way, we reduce false signals and improve the accuracy of the trades!</w:t>
      </w:r>
    </w:p>
    <w:p w:rsidR="0042339A" w:rsidRPr="0042339A" w:rsidRDefault="0042339A" w:rsidP="0042339A">
      <w:pPr>
        <w:numPr>
          <w:ilvl w:val="0"/>
          <w:numId w:val="1"/>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Win</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Percentage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Rate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Trade</w:t>
      </w:r>
      <w:proofErr w:type="spellEnd"/>
      <w:r w:rsidRPr="0042339A">
        <w:rPr>
          <w:rFonts w:ascii="Helvetica" w:eastAsia="Times New Roman" w:hAnsi="Helvetica" w:cs="Helvetica"/>
          <w:b/>
          <w:bCs/>
          <w:color w:val="414141"/>
          <w:sz w:val="27"/>
          <w:szCs w:val="27"/>
          <w:lang w:eastAsia="ru-RU"/>
        </w:rPr>
        <w:t> </w:t>
      </w:r>
      <w:proofErr w:type="spellStart"/>
      <w:r w:rsidRPr="0042339A">
        <w:rPr>
          <w:rFonts w:ascii="Helvetica" w:eastAsia="Times New Roman" w:hAnsi="Helvetica" w:cs="Helvetica"/>
          <w:b/>
          <w:bCs/>
          <w:color w:val="414141"/>
          <w:sz w:val="27"/>
          <w:szCs w:val="27"/>
          <w:lang w:eastAsia="ru-RU"/>
        </w:rPr>
        <w:t>Filter</w:t>
      </w:r>
      <w:proofErr w:type="spellEnd"/>
    </w:p>
    <w:p w:rsidR="0042339A" w:rsidRPr="0042339A" w:rsidRDefault="0042339A" w:rsidP="0042339A">
      <w:pPr>
        <w:numPr>
          <w:ilvl w:val="0"/>
          <w:numId w:val="2"/>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can filter trades based on previous win rate of the current instrument you are trading.</w:t>
      </w:r>
    </w:p>
    <w:p w:rsidR="0042339A" w:rsidRPr="0042339A" w:rsidRDefault="0042339A" w:rsidP="0042339A">
      <w:pPr>
        <w:numPr>
          <w:ilvl w:val="0"/>
          <w:numId w:val="2"/>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Example: The EA will only enter a position if the previous win rate is 70% or greater. This way, we only enter quality trades with higher win percentage rate, resulting in higher success rate.</w:t>
      </w:r>
    </w:p>
    <w:p w:rsidR="0042339A" w:rsidRPr="0042339A" w:rsidRDefault="0042339A" w:rsidP="0042339A">
      <w:pPr>
        <w:numPr>
          <w:ilvl w:val="0"/>
          <w:numId w:val="2"/>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Trailing</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Stops</w:t>
      </w:r>
      <w:proofErr w:type="spellEnd"/>
    </w:p>
    <w:p w:rsidR="0042339A" w:rsidRPr="0042339A" w:rsidRDefault="0042339A" w:rsidP="0042339A">
      <w:pPr>
        <w:numPr>
          <w:ilvl w:val="0"/>
          <w:numId w:val="3"/>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will automatically modify the stop loss to lock in profits.</w:t>
      </w:r>
    </w:p>
    <w:p w:rsidR="0042339A" w:rsidRPr="0042339A" w:rsidRDefault="0042339A" w:rsidP="0042339A">
      <w:pPr>
        <w:numPr>
          <w:ilvl w:val="0"/>
          <w:numId w:val="3"/>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Once TP1 is hit, the stop loss for TP2 and TP3 will automatically be moved to breakeven (entry price).</w:t>
      </w:r>
    </w:p>
    <w:p w:rsidR="0042339A" w:rsidRPr="0042339A" w:rsidRDefault="0042339A" w:rsidP="0042339A">
      <w:pPr>
        <w:numPr>
          <w:ilvl w:val="0"/>
          <w:numId w:val="3"/>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Once TP2 is hit, the stop loss for TP3 will automatically be moved to TP1 price.</w:t>
      </w:r>
    </w:p>
    <w:p w:rsidR="0042339A" w:rsidRPr="0042339A" w:rsidRDefault="0042339A" w:rsidP="0042339A">
      <w:pPr>
        <w:numPr>
          <w:ilvl w:val="0"/>
          <w:numId w:val="3"/>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b/>
          <w:bCs/>
          <w:color w:val="414141"/>
          <w:sz w:val="27"/>
          <w:szCs w:val="27"/>
          <w:lang w:val="en-US" w:eastAsia="ru-RU"/>
        </w:rPr>
        <w:t>All Orders Are Protected By Stop Loss</w:t>
      </w:r>
    </w:p>
    <w:p w:rsidR="0042339A" w:rsidRPr="0042339A" w:rsidRDefault="0042339A" w:rsidP="0042339A">
      <w:pPr>
        <w:numPr>
          <w:ilvl w:val="0"/>
          <w:numId w:val="4"/>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Avoids unnecessary huge loss due to high market volatility. It's very important to have a stop loss especially when the market volatility suddenly spikes higher and it goes the opposite direction to your trades.</w:t>
      </w:r>
    </w:p>
    <w:p w:rsidR="0042339A" w:rsidRPr="0042339A" w:rsidRDefault="0042339A" w:rsidP="0042339A">
      <w:pPr>
        <w:numPr>
          <w:ilvl w:val="0"/>
          <w:numId w:val="4"/>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Auto</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Lot</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Size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Calculation</w:t>
      </w:r>
      <w:proofErr w:type="spellEnd"/>
    </w:p>
    <w:p w:rsidR="0042339A" w:rsidRPr="0042339A" w:rsidRDefault="0042339A" w:rsidP="0042339A">
      <w:pPr>
        <w:numPr>
          <w:ilvl w:val="0"/>
          <w:numId w:val="5"/>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can automatically calculate the necessary lot size for your orders based on the risk percentage you specified.</w:t>
      </w:r>
    </w:p>
    <w:p w:rsidR="0042339A" w:rsidRPr="0042339A" w:rsidRDefault="0042339A" w:rsidP="0042339A">
      <w:pPr>
        <w:numPr>
          <w:ilvl w:val="0"/>
          <w:numId w:val="5"/>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Example: If you only want to risk 2% of your equity per trade, the EA will automatically calculate the proper lot size allocation for all 3 TP orders. You can also manually set the lot size if that's you preferred.</w:t>
      </w:r>
    </w:p>
    <w:p w:rsidR="0042339A" w:rsidRPr="0042339A" w:rsidRDefault="0042339A" w:rsidP="0042339A">
      <w:pPr>
        <w:numPr>
          <w:ilvl w:val="0"/>
          <w:numId w:val="5"/>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Alerts</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Email</w:t>
      </w:r>
      <w:proofErr w:type="spellEnd"/>
      <w:r w:rsidRPr="0042339A">
        <w:rPr>
          <w:rFonts w:ascii="Helvetica" w:eastAsia="Times New Roman" w:hAnsi="Helvetica" w:cs="Helvetica"/>
          <w:b/>
          <w:bCs/>
          <w:color w:val="414141"/>
          <w:sz w:val="27"/>
          <w:szCs w:val="27"/>
          <w:lang w:eastAsia="ru-RU"/>
        </w:rPr>
        <w:t xml:space="preserve"> &amp; </w:t>
      </w:r>
      <w:proofErr w:type="spellStart"/>
      <w:r w:rsidRPr="0042339A">
        <w:rPr>
          <w:rFonts w:ascii="Helvetica" w:eastAsia="Times New Roman" w:hAnsi="Helvetica" w:cs="Helvetica"/>
          <w:b/>
          <w:bCs/>
          <w:color w:val="414141"/>
          <w:sz w:val="27"/>
          <w:szCs w:val="27"/>
          <w:lang w:eastAsia="ru-RU"/>
        </w:rPr>
        <w:t>Push</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Notifications</w:t>
      </w:r>
      <w:proofErr w:type="spellEnd"/>
    </w:p>
    <w:p w:rsidR="0042339A" w:rsidRPr="0042339A" w:rsidRDefault="0042339A" w:rsidP="0042339A">
      <w:pPr>
        <w:numPr>
          <w:ilvl w:val="0"/>
          <w:numId w:val="6"/>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 xml:space="preserve">Get alerts from </w:t>
      </w:r>
      <w:proofErr w:type="spellStart"/>
      <w:r w:rsidRPr="0042339A">
        <w:rPr>
          <w:rFonts w:ascii="Helvetica" w:eastAsia="Times New Roman" w:hAnsi="Helvetica" w:cs="Helvetica"/>
          <w:color w:val="414141"/>
          <w:sz w:val="27"/>
          <w:szCs w:val="27"/>
          <w:lang w:val="en-US" w:eastAsia="ru-RU"/>
        </w:rPr>
        <w:t>MetaTrader</w:t>
      </w:r>
      <w:proofErr w:type="spellEnd"/>
      <w:r w:rsidRPr="0042339A">
        <w:rPr>
          <w:rFonts w:ascii="Helvetica" w:eastAsia="Times New Roman" w:hAnsi="Helvetica" w:cs="Helvetica"/>
          <w:color w:val="414141"/>
          <w:sz w:val="27"/>
          <w:szCs w:val="27"/>
          <w:lang w:val="en-US" w:eastAsia="ru-RU"/>
        </w:rPr>
        <w:t>, email notification, and push notifications to mobile phones when the EA creates new orders.</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b/>
          <w:bCs/>
          <w:color w:val="414141"/>
          <w:sz w:val="27"/>
          <w:szCs w:val="27"/>
          <w:lang w:val="en-US" w:eastAsia="ru-RU"/>
        </w:rPr>
        <w:lastRenderedPageBreak/>
        <w:t>No Martingale, No Grid, No Arbitrage</w:t>
      </w:r>
    </w:p>
    <w:p w:rsidR="0042339A" w:rsidRPr="0042339A" w:rsidRDefault="0042339A" w:rsidP="0042339A">
      <w:pPr>
        <w:numPr>
          <w:ilvl w:val="0"/>
          <w:numId w:val="7"/>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This EA does not use dangerous strategies, only real stop loss and take profits.</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b/>
          <w:bCs/>
          <w:color w:val="414141"/>
          <w:sz w:val="27"/>
          <w:szCs w:val="27"/>
          <w:lang w:val="en-US" w:eastAsia="ru-RU"/>
        </w:rPr>
        <w:t>Hidden Stop Loss &amp; Hidden Take Profits</w:t>
      </w:r>
    </w:p>
    <w:p w:rsidR="0042339A" w:rsidRPr="0042339A" w:rsidRDefault="0042339A" w:rsidP="0042339A">
      <w:pPr>
        <w:numPr>
          <w:ilvl w:val="0"/>
          <w:numId w:val="8"/>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allows you to hide your stop loss from your broker so they can't intentionally hunt for your stops!</w:t>
      </w:r>
    </w:p>
    <w:p w:rsidR="0042339A" w:rsidRPr="0042339A" w:rsidRDefault="0042339A" w:rsidP="0042339A">
      <w:pPr>
        <w:numPr>
          <w:ilvl w:val="0"/>
          <w:numId w:val="8"/>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EA will automatically close your order once the price hits your stop loss or your take profit.</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b/>
          <w:bCs/>
          <w:color w:val="414141"/>
          <w:sz w:val="27"/>
          <w:szCs w:val="27"/>
          <w:lang w:val="en-US" w:eastAsia="ru-RU"/>
        </w:rPr>
        <w:t>Auto Close Orders On Opposite Signal</w:t>
      </w:r>
    </w:p>
    <w:p w:rsidR="0042339A" w:rsidRPr="0042339A" w:rsidRDefault="0042339A" w:rsidP="0042339A">
      <w:pPr>
        <w:numPr>
          <w:ilvl w:val="0"/>
          <w:numId w:val="9"/>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will automatically close open buy orders when a new sell signal is detected. Similarly, it will automatically close open sell orders when a new buy signal is detected.</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r w:rsidRPr="0042339A">
        <w:rPr>
          <w:rFonts w:ascii="Helvetica" w:eastAsia="Times New Roman" w:hAnsi="Helvetica" w:cs="Helvetica"/>
          <w:b/>
          <w:bCs/>
          <w:color w:val="414141"/>
          <w:sz w:val="27"/>
          <w:szCs w:val="27"/>
          <w:lang w:eastAsia="ru-RU"/>
        </w:rPr>
        <w:t xml:space="preserve">3 </w:t>
      </w:r>
      <w:proofErr w:type="spellStart"/>
      <w:r w:rsidRPr="0042339A">
        <w:rPr>
          <w:rFonts w:ascii="Helvetica" w:eastAsia="Times New Roman" w:hAnsi="Helvetica" w:cs="Helvetica"/>
          <w:b/>
          <w:bCs/>
          <w:color w:val="414141"/>
          <w:sz w:val="27"/>
          <w:szCs w:val="27"/>
          <w:lang w:eastAsia="ru-RU"/>
        </w:rPr>
        <w:t>Take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Profit</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Orders</w:t>
      </w:r>
      <w:proofErr w:type="spellEnd"/>
    </w:p>
    <w:p w:rsidR="0042339A" w:rsidRPr="0042339A" w:rsidRDefault="0042339A" w:rsidP="0042339A">
      <w:pPr>
        <w:numPr>
          <w:ilvl w:val="0"/>
          <w:numId w:val="10"/>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 xml:space="preserve">The EA will create 3 orders with 3 different take </w:t>
      </w:r>
      <w:proofErr w:type="gramStart"/>
      <w:r w:rsidRPr="0042339A">
        <w:rPr>
          <w:rFonts w:ascii="Helvetica" w:eastAsia="Times New Roman" w:hAnsi="Helvetica" w:cs="Helvetica"/>
          <w:color w:val="414141"/>
          <w:sz w:val="27"/>
          <w:szCs w:val="27"/>
          <w:lang w:val="en-US" w:eastAsia="ru-RU"/>
        </w:rPr>
        <w:t>profit</w:t>
      </w:r>
      <w:proofErr w:type="gramEnd"/>
      <w:r w:rsidRPr="0042339A">
        <w:rPr>
          <w:rFonts w:ascii="Helvetica" w:eastAsia="Times New Roman" w:hAnsi="Helvetica" w:cs="Helvetica"/>
          <w:color w:val="414141"/>
          <w:sz w:val="27"/>
          <w:szCs w:val="27"/>
          <w:lang w:val="en-US" w:eastAsia="ru-RU"/>
        </w:rPr>
        <w:t xml:space="preserve"> to maximize your profit potential.</w:t>
      </w:r>
    </w:p>
    <w:p w:rsidR="0042339A" w:rsidRPr="0042339A" w:rsidRDefault="0042339A" w:rsidP="0042339A">
      <w:pPr>
        <w:numPr>
          <w:ilvl w:val="0"/>
          <w:numId w:val="10"/>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You can however modify to either only enter with 1 order, 2 orders, or 3 orders.</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Open</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Orders</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Time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Restriction</w:t>
      </w:r>
      <w:proofErr w:type="spellEnd"/>
    </w:p>
    <w:p w:rsidR="0042339A" w:rsidRPr="0042339A" w:rsidRDefault="0042339A" w:rsidP="0042339A">
      <w:pPr>
        <w:numPr>
          <w:ilvl w:val="0"/>
          <w:numId w:val="11"/>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can open orders only by a specified start time and end time.</w:t>
      </w:r>
    </w:p>
    <w:p w:rsidR="0042339A" w:rsidRPr="0042339A" w:rsidRDefault="0042339A" w:rsidP="0042339A">
      <w:pPr>
        <w:numPr>
          <w:ilvl w:val="0"/>
          <w:numId w:val="11"/>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This is useful if you want the EA to only open within a specific time of the day. Example: You can set the EA to only open orders from 8:00am to 4:00pm.</w:t>
      </w:r>
    </w:p>
    <w:p w:rsidR="0042339A" w:rsidRPr="0042339A" w:rsidRDefault="0042339A" w:rsidP="0042339A">
      <w:pPr>
        <w:shd w:val="clear" w:color="auto" w:fill="FFFFFF"/>
        <w:spacing w:after="0" w:line="240" w:lineRule="auto"/>
        <w:rPr>
          <w:rFonts w:ascii="Helvetica" w:eastAsia="Times New Roman" w:hAnsi="Helvetica" w:cs="Helvetica"/>
          <w:color w:val="414141"/>
          <w:sz w:val="27"/>
          <w:szCs w:val="27"/>
          <w:lang w:eastAsia="ru-RU"/>
        </w:rPr>
      </w:pPr>
      <w:proofErr w:type="spellStart"/>
      <w:r w:rsidRPr="0042339A">
        <w:rPr>
          <w:rFonts w:ascii="Helvetica" w:eastAsia="Times New Roman" w:hAnsi="Helvetica" w:cs="Helvetica"/>
          <w:b/>
          <w:bCs/>
          <w:color w:val="414141"/>
          <w:sz w:val="27"/>
          <w:szCs w:val="27"/>
          <w:lang w:eastAsia="ru-RU"/>
        </w:rPr>
        <w:t>High</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Spread</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and</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Slippage</w:t>
      </w:r>
      <w:proofErr w:type="spellEnd"/>
      <w:r w:rsidRPr="0042339A">
        <w:rPr>
          <w:rFonts w:ascii="Helvetica" w:eastAsia="Times New Roman" w:hAnsi="Helvetica" w:cs="Helvetica"/>
          <w:b/>
          <w:bCs/>
          <w:color w:val="414141"/>
          <w:sz w:val="27"/>
          <w:szCs w:val="27"/>
          <w:lang w:eastAsia="ru-RU"/>
        </w:rPr>
        <w:t xml:space="preserve"> </w:t>
      </w:r>
      <w:proofErr w:type="spellStart"/>
      <w:r w:rsidRPr="0042339A">
        <w:rPr>
          <w:rFonts w:ascii="Helvetica" w:eastAsia="Times New Roman" w:hAnsi="Helvetica" w:cs="Helvetica"/>
          <w:b/>
          <w:bCs/>
          <w:color w:val="414141"/>
          <w:sz w:val="27"/>
          <w:szCs w:val="27"/>
          <w:lang w:eastAsia="ru-RU"/>
        </w:rPr>
        <w:t>Protection</w:t>
      </w:r>
      <w:proofErr w:type="spellEnd"/>
    </w:p>
    <w:p w:rsidR="0042339A" w:rsidRPr="0042339A" w:rsidRDefault="0042339A" w:rsidP="0042339A">
      <w:pPr>
        <w:numPr>
          <w:ilvl w:val="0"/>
          <w:numId w:val="12"/>
        </w:numPr>
        <w:shd w:val="clear" w:color="auto" w:fill="FFFFFF"/>
        <w:spacing w:after="0" w:line="240" w:lineRule="auto"/>
        <w:ind w:left="0"/>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The EA will not enter a trade if the current instrument is currently trading at a higher than normal spreads. This will help you avoid trading on low volume with high spreads.</w:t>
      </w:r>
    </w:p>
    <w:p w:rsidR="0042339A" w:rsidRPr="0042339A" w:rsidRDefault="0042339A" w:rsidP="0042339A">
      <w:pPr>
        <w:numPr>
          <w:ilvl w:val="0"/>
          <w:numId w:val="12"/>
        </w:numPr>
        <w:shd w:val="clear" w:color="auto" w:fill="FFFFFF"/>
        <w:spacing w:after="0" w:line="240" w:lineRule="auto"/>
        <w:ind w:left="0"/>
        <w:rPr>
          <w:rFonts w:ascii="Helvetica" w:eastAsia="Times New Roman" w:hAnsi="Helvetica" w:cs="Helvetica"/>
          <w:color w:val="414141"/>
          <w:sz w:val="27"/>
          <w:szCs w:val="27"/>
          <w:lang w:val="en-US" w:eastAsia="ru-RU"/>
        </w:rPr>
      </w:pPr>
    </w:p>
    <w:p w:rsidR="0042339A" w:rsidRPr="0042339A" w:rsidRDefault="0042339A" w:rsidP="0042339A">
      <w:pPr>
        <w:shd w:val="clear" w:color="auto" w:fill="FFFFFF"/>
        <w:spacing w:after="0" w:line="240" w:lineRule="auto"/>
        <w:outlineLvl w:val="1"/>
        <w:rPr>
          <w:rFonts w:ascii="inherit" w:eastAsia="Times New Roman" w:hAnsi="inherit" w:cs="Helvetica"/>
          <w:color w:val="414141"/>
          <w:sz w:val="42"/>
          <w:szCs w:val="42"/>
          <w:lang w:val="en-US" w:eastAsia="ru-RU"/>
        </w:rPr>
      </w:pPr>
      <w:r w:rsidRPr="0042339A">
        <w:rPr>
          <w:rFonts w:ascii="inherit" w:eastAsia="Times New Roman" w:hAnsi="inherit" w:cs="Helvetica"/>
          <w:b/>
          <w:bCs/>
          <w:color w:val="414141"/>
          <w:sz w:val="42"/>
          <w:szCs w:val="42"/>
          <w:lang w:val="en-US" w:eastAsia="ru-RU"/>
        </w:rPr>
        <w:t>Recommendations:</w:t>
      </w:r>
    </w:p>
    <w:p w:rsidR="0042339A" w:rsidRPr="0042339A" w:rsidRDefault="0042339A" w:rsidP="0042339A">
      <w:pPr>
        <w:shd w:val="clear" w:color="auto" w:fill="FFFFFF"/>
        <w:spacing w:after="21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 xml:space="preserve">The EA will work with any </w:t>
      </w:r>
      <w:proofErr w:type="spellStart"/>
      <w:r w:rsidRPr="0042339A">
        <w:rPr>
          <w:rFonts w:ascii="Helvetica" w:eastAsia="Times New Roman" w:hAnsi="Helvetica" w:cs="Helvetica"/>
          <w:color w:val="414141"/>
          <w:sz w:val="27"/>
          <w:szCs w:val="27"/>
          <w:lang w:val="en-US" w:eastAsia="ru-RU"/>
        </w:rPr>
        <w:t>forex</w:t>
      </w:r>
      <w:proofErr w:type="spellEnd"/>
      <w:r w:rsidRPr="0042339A">
        <w:rPr>
          <w:rFonts w:ascii="Helvetica" w:eastAsia="Times New Roman" w:hAnsi="Helvetica" w:cs="Helvetica"/>
          <w:color w:val="414141"/>
          <w:sz w:val="27"/>
          <w:szCs w:val="27"/>
          <w:lang w:val="en-US" w:eastAsia="ru-RU"/>
        </w:rPr>
        <w:t xml:space="preserve"> pairs, indices, crypto and commodities. It is not broker sensitive and you can trade as low as $100.</w:t>
      </w:r>
    </w:p>
    <w:p w:rsidR="0042339A" w:rsidRPr="0042339A" w:rsidRDefault="0042339A" w:rsidP="0042339A">
      <w:pPr>
        <w:shd w:val="clear" w:color="auto" w:fill="FFFFFF"/>
        <w:spacing w:after="210" w:line="240" w:lineRule="auto"/>
        <w:rPr>
          <w:rFonts w:ascii="Helvetica" w:eastAsia="Times New Roman" w:hAnsi="Helvetica" w:cs="Helvetica"/>
          <w:color w:val="414141"/>
          <w:sz w:val="27"/>
          <w:szCs w:val="27"/>
          <w:lang w:val="en-US" w:eastAsia="ru-RU"/>
        </w:rPr>
      </w:pPr>
      <w:r w:rsidRPr="0042339A">
        <w:rPr>
          <w:rFonts w:ascii="Helvetica" w:eastAsia="Times New Roman" w:hAnsi="Helvetica" w:cs="Helvetica"/>
          <w:color w:val="414141"/>
          <w:sz w:val="27"/>
          <w:szCs w:val="27"/>
          <w:lang w:val="en-US" w:eastAsia="ru-RU"/>
        </w:rPr>
        <w:t>Recommended timeframe is M15, H1 &amp; H4.</w:t>
      </w:r>
    </w:p>
    <w:p w:rsidR="00AC5201" w:rsidRDefault="003C40FB"/>
    <w:p w:rsidR="003C40FB" w:rsidRDefault="003C40FB">
      <w:hyperlink r:id="rId6" w:history="1">
        <w:r w:rsidRPr="00A91E11">
          <w:rPr>
            <w:rStyle w:val="a5"/>
          </w:rPr>
          <w:t>https://takepropips.com/collections/expert-advisors/products/takepropips-donchian-trend-pro-expert-advisor</w:t>
        </w:r>
      </w:hyperlink>
    </w:p>
    <w:p w:rsidR="003C40FB" w:rsidRPr="003C40FB" w:rsidRDefault="003C40FB">
      <w:bookmarkStart w:id="0" w:name="_GoBack"/>
      <w:bookmarkEnd w:id="0"/>
    </w:p>
    <w:sectPr w:rsidR="003C40FB" w:rsidRPr="003C40F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D63D7A"/>
    <w:multiLevelType w:val="multilevel"/>
    <w:tmpl w:val="6B40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E31E49"/>
    <w:multiLevelType w:val="multilevel"/>
    <w:tmpl w:val="0B529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C43117"/>
    <w:multiLevelType w:val="multilevel"/>
    <w:tmpl w:val="DAACB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8295A5B"/>
    <w:multiLevelType w:val="multilevel"/>
    <w:tmpl w:val="52CAA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37D6DA1"/>
    <w:multiLevelType w:val="multilevel"/>
    <w:tmpl w:val="EFFC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7BC69D7"/>
    <w:multiLevelType w:val="multilevel"/>
    <w:tmpl w:val="5F629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6C5252F"/>
    <w:multiLevelType w:val="multilevel"/>
    <w:tmpl w:val="4FEA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8A5CFE"/>
    <w:multiLevelType w:val="multilevel"/>
    <w:tmpl w:val="B052A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3DE083D"/>
    <w:multiLevelType w:val="multilevel"/>
    <w:tmpl w:val="9716A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4391956"/>
    <w:multiLevelType w:val="multilevel"/>
    <w:tmpl w:val="4A2A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B6E25D8"/>
    <w:multiLevelType w:val="multilevel"/>
    <w:tmpl w:val="FDBA85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666BE9"/>
    <w:multiLevelType w:val="multilevel"/>
    <w:tmpl w:val="2F7AD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8"/>
  </w:num>
  <w:num w:numId="3">
    <w:abstractNumId w:val="11"/>
  </w:num>
  <w:num w:numId="4">
    <w:abstractNumId w:val="7"/>
  </w:num>
  <w:num w:numId="5">
    <w:abstractNumId w:val="4"/>
  </w:num>
  <w:num w:numId="6">
    <w:abstractNumId w:val="9"/>
  </w:num>
  <w:num w:numId="7">
    <w:abstractNumId w:val="0"/>
  </w:num>
  <w:num w:numId="8">
    <w:abstractNumId w:val="6"/>
  </w:num>
  <w:num w:numId="9">
    <w:abstractNumId w:val="3"/>
  </w:num>
  <w:num w:numId="10">
    <w:abstractNumId w:val="1"/>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377"/>
    <w:rsid w:val="000F10BD"/>
    <w:rsid w:val="003C40FB"/>
    <w:rsid w:val="0042339A"/>
    <w:rsid w:val="00A8203E"/>
    <w:rsid w:val="00D763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2339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339A"/>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4233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339A"/>
    <w:rPr>
      <w:b/>
      <w:bCs/>
    </w:rPr>
  </w:style>
  <w:style w:type="character" w:styleId="a5">
    <w:name w:val="Hyperlink"/>
    <w:basedOn w:val="a0"/>
    <w:uiPriority w:val="99"/>
    <w:unhideWhenUsed/>
    <w:rsid w:val="003C40F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42339A"/>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2339A"/>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4233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2339A"/>
    <w:rPr>
      <w:b/>
      <w:bCs/>
    </w:rPr>
  </w:style>
  <w:style w:type="character" w:styleId="a5">
    <w:name w:val="Hyperlink"/>
    <w:basedOn w:val="a0"/>
    <w:uiPriority w:val="99"/>
    <w:unhideWhenUsed/>
    <w:rsid w:val="003C40F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049602">
      <w:bodyDiv w:val="1"/>
      <w:marLeft w:val="0"/>
      <w:marRight w:val="0"/>
      <w:marTop w:val="0"/>
      <w:marBottom w:val="0"/>
      <w:divBdr>
        <w:top w:val="none" w:sz="0" w:space="0" w:color="auto"/>
        <w:left w:val="none" w:sz="0" w:space="0" w:color="auto"/>
        <w:bottom w:val="none" w:sz="0" w:space="0" w:color="auto"/>
        <w:right w:val="none" w:sz="0" w:space="0" w:color="auto"/>
      </w:divBdr>
      <w:divsChild>
        <w:div w:id="1036471550">
          <w:marLeft w:val="0"/>
          <w:marRight w:val="0"/>
          <w:marTop w:val="0"/>
          <w:marBottom w:val="0"/>
          <w:divBdr>
            <w:top w:val="none" w:sz="0" w:space="0" w:color="auto"/>
            <w:left w:val="none" w:sz="0" w:space="0" w:color="auto"/>
            <w:bottom w:val="none" w:sz="0" w:space="0" w:color="auto"/>
            <w:right w:val="none" w:sz="0" w:space="0" w:color="auto"/>
          </w:divBdr>
        </w:div>
        <w:div w:id="8624721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akepropips.com/collections/expert-advisors/products/takepropips-donchian-trend-pro-expert-adviso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559</Words>
  <Characters>3191</Characters>
  <Application>Microsoft Office Word</Application>
  <DocSecurity>0</DocSecurity>
  <Lines>26</Lines>
  <Paragraphs>7</Paragraphs>
  <ScaleCrop>false</ScaleCrop>
  <Company/>
  <LinksUpToDate>false</LinksUpToDate>
  <CharactersWithSpaces>3743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Егор Егор</dc:creator>
  <cp:keywords/>
  <dc:description/>
  <cp:lastModifiedBy>Егор Егор</cp:lastModifiedBy>
  <cp:revision>3</cp:revision>
  <dcterms:created xsi:type="dcterms:W3CDTF">2021-05-18T19:31:00Z</dcterms:created>
  <dcterms:modified xsi:type="dcterms:W3CDTF">2021-05-18T19:34:00Z</dcterms:modified>
</cp:coreProperties>
</file>